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FC" w:rsidRPr="001900FC" w:rsidRDefault="001900FC" w:rsidP="001900FC">
      <w:pPr>
        <w:shd w:val="clear" w:color="auto" w:fill="FFFFFF"/>
        <w:spacing w:after="150" w:line="240" w:lineRule="auto"/>
        <w:jc w:val="center"/>
        <w:rPr>
          <w:rFonts w:ascii="Proxima Nova Rg" w:eastAsia="Times New Roman" w:hAnsi="Proxima Nova Rg" w:cs="Times New Roman"/>
          <w:color w:val="333333"/>
          <w:sz w:val="23"/>
          <w:szCs w:val="23"/>
          <w:lang w:eastAsia="ru-RU"/>
        </w:rPr>
      </w:pPr>
      <w:bookmarkStart w:id="0" w:name="_GoBack"/>
      <w:bookmarkEnd w:id="0"/>
      <w:r w:rsidRPr="001900FC">
        <w:rPr>
          <w:rFonts w:ascii="Proxima Nova Rg" w:eastAsia="Times New Roman" w:hAnsi="Proxima Nova Rg" w:cs="Times New Roman"/>
          <w:b/>
          <w:bCs/>
          <w:color w:val="333333"/>
          <w:sz w:val="23"/>
          <w:szCs w:val="23"/>
          <w:lang w:eastAsia="ru-RU"/>
        </w:rPr>
        <w:t>ДОГОВОР</w:t>
      </w:r>
      <w:r w:rsidRPr="001900FC">
        <w:rPr>
          <w:rFonts w:ascii="Proxima Nova Rg" w:eastAsia="Times New Roman" w:hAnsi="Proxima Nova Rg" w:cs="Times New Roman"/>
          <w:color w:val="333333"/>
          <w:sz w:val="23"/>
          <w:szCs w:val="23"/>
          <w:lang w:eastAsia="ru-RU"/>
        </w:rPr>
        <w:br/>
        <w:t>на оказание юридической помощи</w:t>
      </w:r>
    </w:p>
    <w:p w:rsidR="001900FC" w:rsidRPr="001900FC" w:rsidRDefault="001900FC" w:rsidP="001900FC">
      <w:pPr>
        <w:shd w:val="clear" w:color="auto" w:fill="FFFFFF"/>
        <w:spacing w:after="150" w:line="240" w:lineRule="auto"/>
        <w:jc w:val="center"/>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г.__________________                                                                 «___»_____________20___года</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br/>
      </w:r>
      <w:r w:rsidRPr="001900FC">
        <w:rPr>
          <w:rFonts w:ascii="Proxima Nova Rg" w:eastAsia="Times New Roman" w:hAnsi="Proxima Nova Rg" w:cs="Times New Roman"/>
          <w:color w:val="333333"/>
          <w:sz w:val="23"/>
          <w:szCs w:val="23"/>
          <w:lang w:eastAsia="ru-RU"/>
        </w:rPr>
        <w:br/>
        <w:t>         ____________________, именуемый в дальнейшем Доверитель, с одной стороны, и адвокат_______________________ с другой стороны, заключили настоящий договор о нижеследующем.</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numPr>
          <w:ilvl w:val="0"/>
          <w:numId w:val="1"/>
        </w:numPr>
        <w:shd w:val="clear" w:color="auto" w:fill="FFFFFF"/>
        <w:spacing w:before="100" w:beforeAutospacing="1" w:after="100" w:afterAutospacing="1"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ПРЕДМЕТ ДОГОВОРА</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1.1. Доверитель поручает, а Адвокат принимает на себя обязательство оказать Доверителю юридическую помощь в объеме и на условиях, установленных настоящим договором.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numPr>
          <w:ilvl w:val="0"/>
          <w:numId w:val="2"/>
        </w:numPr>
        <w:shd w:val="clear" w:color="auto" w:fill="FFFFFF"/>
        <w:spacing w:before="100" w:beforeAutospacing="1" w:after="100" w:afterAutospacing="1"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ОБЯЗАННОСТИ БЮРО</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 Адвокат по поручению Доверителя принимает на себя оказание следующих видов юридической помощи (далее указываются виды помощи, и этапы выполнения):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Пример 1.: Оказание юридической помощи при производстве предварительного следствия, рассмотрения дела в суде первой, апелляционной, кассационной инстанции, в том числе:</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2.1.1. в ходе проведения следственных действий с  участием Доверителя;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2.1.2. подготовка ходатайств, заявлений, жалоб;</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2.2.3. консультация Доверителя на основе правового анализа имеющейся информации, материалов;</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2.2.4  представительство в суде первой инстанции;</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2..2.5. подготовка апелляционной, кассационной жалоб;</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2.2.6.  представительство в суде апелляционной и кассационной инстанции.</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xml:space="preserve">         Пример 2:  Оказание  юридической помощи при рассмотрении спора Доверителя с __________________ по поводу ______________________, в том числе </w:t>
      </w:r>
      <w:proofErr w:type="spellStart"/>
      <w:proofErr w:type="gramStart"/>
      <w:r w:rsidRPr="001900FC">
        <w:rPr>
          <w:rFonts w:ascii="Proxima Nova Rg" w:eastAsia="Times New Roman" w:hAnsi="Proxima Nova Rg" w:cs="Times New Roman"/>
          <w:color w:val="333333"/>
          <w:sz w:val="23"/>
          <w:szCs w:val="23"/>
          <w:lang w:eastAsia="ru-RU"/>
        </w:rPr>
        <w:t>числе</w:t>
      </w:r>
      <w:proofErr w:type="spellEnd"/>
      <w:proofErr w:type="gramEnd"/>
      <w:r w:rsidRPr="001900FC">
        <w:rPr>
          <w:rFonts w:ascii="Proxima Nova Rg" w:eastAsia="Times New Roman" w:hAnsi="Proxima Nova Rg" w:cs="Times New Roman"/>
          <w:color w:val="333333"/>
          <w:sz w:val="23"/>
          <w:szCs w:val="23"/>
          <w:lang w:eastAsia="ru-RU"/>
        </w:rPr>
        <w:t>:</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2.1.1. консультирует представителей Доверителя по вопросам, связанным с предметом спора;</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2.1.2. изучает представленные Доверителем  документы, касающиеся предмета спора, проводит их правовой анализ;</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2.1.3. готовит  исковое заявление (отзыв на исковое заявление)  ___________________;</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2.1.4. принимает участие в  качестве представителя Доверителя в суде первой инстанции;</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2.1.5. готовит апелляционную жалобу (возражение на апелляционную жалобу);</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lastRenderedPageBreak/>
        <w:t>        2.1.6. принимает участие в качестве представителя Доверителя в суде апелляционной инстанции.</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2.2. По дополнительному письменному соглашению Сторон договора объем поручений может быть увеличен.</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2.3. Ничто в настоящем Договоре, а также деятельности адвоката не должно пониматься и истолковываться, как обещание, либо гарантии успеха для Доверителя, кроме гарантии добросовестного отношения адвоката  к исполнению поручения.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numPr>
          <w:ilvl w:val="0"/>
          <w:numId w:val="3"/>
        </w:numPr>
        <w:shd w:val="clear" w:color="auto" w:fill="FFFFFF"/>
        <w:spacing w:before="100" w:beforeAutospacing="1" w:after="100" w:afterAutospacing="1"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ОБЯЗАННОСТИ ДОВЕРИТЕЛЯ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3.1. Доверитель обязуется: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 своевременно производить оплату за оказанную адвокатом юридическую помощь на условиях, оговоренных в разделе 4 Договора;</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 обеспечить адвоката всей объективной и достоверной информацией и необходимыми документами для выполнения поручений, предусмотренных настоящим Договором;</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 при необходимости предоставить адвокату  надлежаще оформленную доверенность.</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3.2. Доверитель дает адвокату согласие на обработку  персональных данных, если такая необходимость возникнет при  исполнении поручений Доверителя.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3.3. Доверитель сверх вознаграждения, установленного в разделе 4 настоящего договора, оплачивает адвокату документально подтвержденные затраты,  в том числе командировочные, транспортные и иные расходы, связанные с исполнением поручения.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3.2. Адвокат не несет ответственности за качество исполнения поручения в случае, если Доверителем  не будет предоставлен или несвоевременно представлен необходимый объем информации или документы, имеющие значение для формирования эффективной позиции защиты. Адвокат не несет ответственности за качество исполнения поручения и в случаях, когда Доверителем будет представлена искаженная (недостоверная)  об имеющих значение для защиты обстоятельствах.</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numPr>
          <w:ilvl w:val="0"/>
          <w:numId w:val="4"/>
        </w:numPr>
        <w:shd w:val="clear" w:color="auto" w:fill="FFFFFF"/>
        <w:spacing w:before="100" w:beforeAutospacing="1" w:after="100" w:afterAutospacing="1"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ПОРЯДОК И УСЛОВИЯ ОПЛАТЫ</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4.1.  За оказанную юридическую помощь Доверитель оплачивает Бюро вознаграждение в следующем размере:</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Пример:</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xml:space="preserve">         </w:t>
      </w:r>
      <w:proofErr w:type="gramStart"/>
      <w:r w:rsidRPr="001900FC">
        <w:rPr>
          <w:rFonts w:ascii="Proxima Nova Rg" w:eastAsia="Times New Roman" w:hAnsi="Proxima Nova Rg" w:cs="Times New Roman"/>
          <w:color w:val="333333"/>
          <w:sz w:val="23"/>
          <w:szCs w:val="23"/>
          <w:lang w:eastAsia="ru-RU"/>
        </w:rPr>
        <w:t>4.1.1. за консультации, изучение и правовой анализ  документов, а также за  подготовку  искового заявления (отзыва на исковое заявления)  - ____________ рублей;</w:t>
      </w:r>
      <w:proofErr w:type="gramEnd"/>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4.1.2. за представительство в суде первой инстанции - ______________ рублей.</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4.1.3. за подготовку апелляционной жалобы (возражения на апелляционную жалобу) - ___________________________ рублей;</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4.1.4. за представительство  в суде апелляционной инстанции -______________ рублей</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lastRenderedPageBreak/>
        <w:t>         4.2. Оплата вознаграждения производится Доверителем в следующем порядке:</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 за выполнение поручений, предусмотренных пунктами _________ в течение _______ календарных дней с момента подписания настоящего договора;</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  за выполнение  поручений, предусмотренных пунктами ______ в течение_______ момента назначения судом дела к рассмотрению</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4.3. При отказе Доверителя на каком-либо этапе исполнения поручения от оказания адвокатом юридической помощи, полученное вознаграждение за выполненный этап Доверителю не возвращается.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xml:space="preserve">      4.4.   Неуплата Доверителем     вознаграждения в надлежащий срок будет рассматриваться сторонами как безотзывная оферта Доверителя адвокату о заключении соглашения о расторжении настоящего договора. Такая оферта будет означать, что Доверитель предлагает адвокату расторгнуть настоящий договор с момента получения Доверителем акцепта адвоката. Акцептом оферты будет считаться письмо (в том числе электронное) адвоката Доверителю о согласии расторгнуть настоящий договор. </w:t>
      </w:r>
      <w:proofErr w:type="gramStart"/>
      <w:r w:rsidRPr="001900FC">
        <w:rPr>
          <w:rFonts w:ascii="Proxima Nova Rg" w:eastAsia="Times New Roman" w:hAnsi="Proxima Nova Rg" w:cs="Times New Roman"/>
          <w:color w:val="333333"/>
          <w:sz w:val="23"/>
          <w:szCs w:val="23"/>
          <w:lang w:eastAsia="ru-RU"/>
        </w:rPr>
        <w:t>С момента получения Доверителем акцепта, договор считается расторгнутым, а обязательства адвоката по исполнению поручений Доверителя прекращенными.</w:t>
      </w:r>
      <w:proofErr w:type="gramEnd"/>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numPr>
          <w:ilvl w:val="0"/>
          <w:numId w:val="5"/>
        </w:numPr>
        <w:shd w:val="clear" w:color="auto" w:fill="FFFFFF"/>
        <w:spacing w:before="100" w:beforeAutospacing="1" w:after="100" w:afterAutospacing="1"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ОТВЕТСТВЕННОСТЬ СТОРОН</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5.2.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Стороны освобождаются от ответственности за неисполнение или ненадлежащее исполнение обязательств по настоящему договору также в случае, если оно явилось следствием принятия государственными органами актов, препятствующих полностью или частично исполнению обязательств по настоящему договору.</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При наступлении обстоятельств непреодолимой силы срок исполнения обязательств соразмерно продлевается на период, в течение которого указанные обстоятельства будут действовать.</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Сторона, подвергшаяся действию непреодолимой силы, обязана незамедлительно уведомить об этом другую сторону в письменном виде, с указанием начала и характера действия непреодолимой силы, а также  о прекращении действия непреодолимой силы.</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w:t>
      </w:r>
    </w:p>
    <w:p w:rsidR="001900FC" w:rsidRPr="001900FC" w:rsidRDefault="001900FC" w:rsidP="001900FC">
      <w:pPr>
        <w:numPr>
          <w:ilvl w:val="0"/>
          <w:numId w:val="6"/>
        </w:numPr>
        <w:shd w:val="clear" w:color="auto" w:fill="FFFFFF"/>
        <w:spacing w:before="100" w:beforeAutospacing="1" w:after="100" w:afterAutospacing="1"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ЗАКЛЮЧИТЕЛЬНЫЕ ПОЛОЖЕНИЯ</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6.1. Настоящий Договор вступает в силу с «____»___________20___ года и действует  до исполнения принятых Сторонами обязательств.</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xml:space="preserve">        </w:t>
      </w:r>
      <w:proofErr w:type="gramStart"/>
      <w:r w:rsidRPr="001900FC">
        <w:rPr>
          <w:rFonts w:ascii="Proxima Nova Rg" w:eastAsia="Times New Roman" w:hAnsi="Proxima Nova Rg" w:cs="Times New Roman"/>
          <w:color w:val="333333"/>
          <w:sz w:val="23"/>
          <w:szCs w:val="23"/>
          <w:lang w:eastAsia="ru-RU"/>
        </w:rPr>
        <w:t>Договор</w:t>
      </w:r>
      <w:proofErr w:type="gramEnd"/>
      <w:r w:rsidRPr="001900FC">
        <w:rPr>
          <w:rFonts w:ascii="Proxima Nova Rg" w:eastAsia="Times New Roman" w:hAnsi="Proxima Nova Rg" w:cs="Times New Roman"/>
          <w:color w:val="333333"/>
          <w:sz w:val="23"/>
          <w:szCs w:val="23"/>
          <w:lang w:eastAsia="ru-RU"/>
        </w:rPr>
        <w:t xml:space="preserve"> может быть расторгнут в любое время по требованию Доверителя, либо по соглашению Сторон.</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lastRenderedPageBreak/>
        <w:t>         6.2. Все споры и разногласия, которые могут возникнуть в связи с исполнением или расторжением настоящего договора, будут разрешаться Сторонами путем переговоров.</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В случае не достижения согласия, все споры из настоящего договора будут передаваться на рассмотрение  суда в порядке и по подведомственности, установленной действующим законодательством России.</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6.3. Все изменения и дополнения  к Договору действительны, если они оформлены в письменном виде и подписаны полномочными представителями  обеих Сторон.</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6.4. Стороны обязуются обеспечить конфиденциальность сведений, ставших  известных им в связи с исполнением обязательств по настоящему договору.</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color w:val="333333"/>
          <w:sz w:val="23"/>
          <w:szCs w:val="23"/>
          <w:lang w:eastAsia="ru-RU"/>
        </w:rPr>
        <w:t>         6.5. Настоящий договор подписан в 2 (двух) экземплярах для каждой из Сторон, имеющих одинаковую юридическую силу.</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numPr>
          <w:ilvl w:val="0"/>
          <w:numId w:val="7"/>
        </w:numPr>
        <w:shd w:val="clear" w:color="auto" w:fill="FFFFFF"/>
        <w:spacing w:before="100" w:beforeAutospacing="1" w:after="100" w:afterAutospacing="1"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ЮРИДИЧЕСКИЕ АДРЕСА И БАНКОВСКИЕ РЕКВИЗИТЫ СТОРОН</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w:t>
      </w:r>
    </w:p>
    <w:p w:rsidR="001900FC" w:rsidRPr="001900FC" w:rsidRDefault="001900FC" w:rsidP="001900FC">
      <w:pPr>
        <w:shd w:val="clear" w:color="auto" w:fill="FFFFFF"/>
        <w:spacing w:after="150" w:line="240" w:lineRule="auto"/>
        <w:rPr>
          <w:rFonts w:ascii="Proxima Nova Rg" w:eastAsia="Times New Roman" w:hAnsi="Proxima Nova Rg" w:cs="Times New Roman"/>
          <w:color w:val="333333"/>
          <w:sz w:val="23"/>
          <w:szCs w:val="23"/>
          <w:lang w:eastAsia="ru-RU"/>
        </w:rPr>
      </w:pPr>
      <w:r w:rsidRPr="001900FC">
        <w:rPr>
          <w:rFonts w:ascii="Proxima Nova Rg" w:eastAsia="Times New Roman" w:hAnsi="Proxima Nova Rg" w:cs="Times New Roman"/>
          <w:b/>
          <w:bCs/>
          <w:color w:val="333333"/>
          <w:sz w:val="23"/>
          <w:szCs w:val="23"/>
          <w:lang w:eastAsia="ru-RU"/>
        </w:rPr>
        <w:t>    ДОВЕРИТЕЛЬ</w:t>
      </w:r>
      <w:r w:rsidRPr="001900FC">
        <w:rPr>
          <w:rFonts w:ascii="Proxima Nova Rg" w:eastAsia="Times New Roman" w:hAnsi="Proxima Nova Rg" w:cs="Times New Roman"/>
          <w:color w:val="333333"/>
          <w:sz w:val="23"/>
          <w:szCs w:val="23"/>
          <w:lang w:eastAsia="ru-RU"/>
        </w:rPr>
        <w:t> ____________________            </w:t>
      </w:r>
      <w:r w:rsidRPr="001900FC">
        <w:rPr>
          <w:rFonts w:ascii="Proxima Nova Rg" w:eastAsia="Times New Roman" w:hAnsi="Proxima Nova Rg" w:cs="Times New Roman"/>
          <w:b/>
          <w:bCs/>
          <w:color w:val="333333"/>
          <w:sz w:val="23"/>
          <w:szCs w:val="23"/>
          <w:lang w:eastAsia="ru-RU"/>
        </w:rPr>
        <w:t>АДВОКАТ __</w:t>
      </w:r>
      <w:r w:rsidRPr="001900FC">
        <w:rPr>
          <w:rFonts w:ascii="Proxima Nova Rg" w:eastAsia="Times New Roman" w:hAnsi="Proxima Nova Rg" w:cs="Times New Roman"/>
          <w:color w:val="333333"/>
          <w:sz w:val="23"/>
          <w:szCs w:val="23"/>
          <w:lang w:eastAsia="ru-RU"/>
        </w:rPr>
        <w:t>_______________________</w:t>
      </w:r>
    </w:p>
    <w:p w:rsidR="00710735" w:rsidRDefault="00710735"/>
    <w:sectPr w:rsidR="00710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 Nova Rg">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472"/>
    <w:multiLevelType w:val="multilevel"/>
    <w:tmpl w:val="319E0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21A41"/>
    <w:multiLevelType w:val="multilevel"/>
    <w:tmpl w:val="AAC2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328F5"/>
    <w:multiLevelType w:val="multilevel"/>
    <w:tmpl w:val="015C6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454BF"/>
    <w:multiLevelType w:val="multilevel"/>
    <w:tmpl w:val="F56A8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E92ACF"/>
    <w:multiLevelType w:val="multilevel"/>
    <w:tmpl w:val="FEB03F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1D5A2A"/>
    <w:multiLevelType w:val="multilevel"/>
    <w:tmpl w:val="737861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507161"/>
    <w:multiLevelType w:val="multilevel"/>
    <w:tmpl w:val="C60C7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6"/>
    <w:rsid w:val="001900FC"/>
    <w:rsid w:val="00710735"/>
    <w:rsid w:val="009218B3"/>
    <w:rsid w:val="00C4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2020-02-19T11:57:00Z</dcterms:created>
  <dcterms:modified xsi:type="dcterms:W3CDTF">2020-02-19T11:57:00Z</dcterms:modified>
</cp:coreProperties>
</file>