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C0" w:rsidRPr="007519C0" w:rsidRDefault="007519C0" w:rsidP="007519C0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В Арбитражный суд ______________________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(Ф.И.О. гражданина)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Представитель должника: 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(данные с учетом ст. 59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Арбитражного процессуального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кодекса Российской Федерации)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Кредиторы: _____________________________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1. _____________________________________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(наименование или Ф.И.О.)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2. _____________________________________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(наименование или Ф.И.О.)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                               Госпошлина: _________________ рублей </w:t>
      </w:r>
      <w:hyperlink w:anchor="Par99" w:tooltip="&lt;1&gt; Госпошлина при подаче заявления в арбитражный суд о признании должника несостоятельным (банкротом) определяется согласно пп. 5 п. 1 ст. 333.21 Налогового кодекса Российской Федерации." w:history="1">
        <w:r w:rsidRPr="007519C0">
          <w:rPr>
            <w:rFonts w:ascii="Times New Roman" w:hAnsi="Times New Roman" w:cs="Times New Roman"/>
            <w:color w:val="FF0000"/>
            <w:sz w:val="24"/>
            <w:szCs w:val="24"/>
          </w:rPr>
          <w:t>&lt;1&gt;</w:t>
        </w:r>
      </w:hyperlink>
    </w:p>
    <w:p w:rsidR="007519C0" w:rsidRDefault="007519C0" w:rsidP="007519C0">
      <w:pPr>
        <w:pStyle w:val="ConsPlusNormal"/>
        <w:ind w:firstLine="540"/>
        <w:jc w:val="both"/>
      </w:pPr>
    </w:p>
    <w:p w:rsidR="007519C0" w:rsidRPr="007519C0" w:rsidRDefault="007519C0" w:rsidP="007519C0">
      <w:pPr>
        <w:pStyle w:val="ConsPlusNormal"/>
        <w:jc w:val="center"/>
        <w:rPr>
          <w:b/>
        </w:rPr>
      </w:pPr>
      <w:r w:rsidRPr="007519C0">
        <w:rPr>
          <w:b/>
        </w:rPr>
        <w:t>З</w:t>
      </w:r>
      <w:r>
        <w:rPr>
          <w:b/>
        </w:rPr>
        <w:t>АЯВЛЕНИЕ</w:t>
      </w:r>
    </w:p>
    <w:p w:rsidR="007519C0" w:rsidRPr="007519C0" w:rsidRDefault="007519C0" w:rsidP="007519C0">
      <w:pPr>
        <w:pStyle w:val="ConsPlusNormal"/>
        <w:jc w:val="center"/>
        <w:rPr>
          <w:b/>
        </w:rPr>
      </w:pPr>
      <w:r w:rsidRPr="007519C0">
        <w:rPr>
          <w:b/>
        </w:rPr>
        <w:t>о признании гражданина банкротом</w:t>
      </w: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  <w:r>
        <w:t>По состоянию на "__"___________ ____ г. размер требований, предъявленных к гражданину Российской Федерации _______________________, паспорт: ____ № ________, выдан _______________________ "__"___________ ____ г., составляет _____ (__________) рублей, в том числе: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1. Неспособность удовлетворить требования кредитора 1 по денежным обязательствам в сумме _____ (__________) рублей, вытекающим из Договора _________________ от "__"___________ ____ г. № 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2. Неспособность удовлетворить требования кредитора 2 по денежным обязательствам в сумме _____ (__________) рублей, вытекающим из бюджетных оснований, а именно: _________________________________.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3. Обязательства по уплате обязательных платежей в сумме _____ (__________) рублей. Реестр недоимок, пени, штрафов прилагается.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4. Административные штрафы и установленные уголовным законодательством штрафы в сумме _____ (__________) рублей.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Общая сумма - _____ (__________) рублей, состав и размер денежных обязательств и обязательных платежей определены на дату подачи в суд настоящего заявления и подтверждены _______________________________.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lastRenderedPageBreak/>
        <w:t>В настоящее время у должника имеется следующее имущество, в том числе платежные средства и дебиторская задолженность: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1. Имущество: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а) недвижимое имущество - _____________________________________;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б) движимое имущество - _______________________________________;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в) имущественные права - ______________________________________.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2. Дебиторская задолженность: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а) ____________________________________________________________;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б) ____________________________________________________________.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Фактически, по состоянию на дату подачи заявления, общая сумма долгов должника перед кредиторами, включая задолженность по обязательным платежам, превышает стоимость принадлежащего ему имущества и имущественных прав на _____ (__________) рублей.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Удовлетворение требований одного из кредиторов (или: нескольких кредиторов) приведет к невозможности исполнения должником денежных обязательств и (или) обязанности по уплате обязательных платежей в полном объеме перед другими кредиторами, что подтверждается ______________________________________.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 w:rsidRPr="007519C0">
        <w:t xml:space="preserve">Согласно п. 1 ст. 213.4 </w:t>
      </w:r>
      <w:r>
        <w:t>Федерального закона от 26.10.2002 N 127-ФЗ "О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Должник предлагает утвердить финансового управляющего из числа членов саморегулируемой организации _____________________________, адрес: ________________________.</w:t>
      </w:r>
    </w:p>
    <w:p w:rsidR="007519C0" w:rsidRPr="007519C0" w:rsidRDefault="007519C0" w:rsidP="007519C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7519C0">
        <w:rPr>
          <w:rFonts w:ascii="Times New Roman" w:hAnsi="Times New Roman" w:cs="Times New Roman"/>
          <w:sz w:val="24"/>
          <w:szCs w:val="24"/>
        </w:rPr>
        <w:t>или:  Должник</w:t>
      </w:r>
      <w:proofErr w:type="gramEnd"/>
      <w:r w:rsidRPr="007519C0">
        <w:rPr>
          <w:rFonts w:ascii="Times New Roman" w:hAnsi="Times New Roman" w:cs="Times New Roman"/>
          <w:sz w:val="24"/>
          <w:szCs w:val="24"/>
        </w:rPr>
        <w:t xml:space="preserve">  согласен  на  привлечени</w:t>
      </w:r>
      <w:r>
        <w:rPr>
          <w:rFonts w:ascii="Times New Roman" w:hAnsi="Times New Roman" w:cs="Times New Roman"/>
          <w:sz w:val="24"/>
          <w:szCs w:val="24"/>
        </w:rPr>
        <w:t xml:space="preserve">е следующих лиц, обеспечивающих </w:t>
      </w:r>
      <w:r w:rsidRPr="007519C0">
        <w:rPr>
          <w:rFonts w:ascii="Times New Roman" w:hAnsi="Times New Roman" w:cs="Times New Roman"/>
          <w:sz w:val="24"/>
          <w:szCs w:val="24"/>
        </w:rPr>
        <w:t>исполнение    возложенных   на   финансового   управляющего   обязанностей:</w:t>
      </w:r>
    </w:p>
    <w:p w:rsidR="007519C0" w:rsidRPr="007519C0" w:rsidRDefault="007519C0" w:rsidP="00751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51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51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7519C0">
        <w:rPr>
          <w:rFonts w:ascii="Times New Roman" w:hAnsi="Times New Roman" w:cs="Times New Roman"/>
          <w:sz w:val="24"/>
          <w:szCs w:val="24"/>
        </w:rPr>
        <w:t>.</w:t>
      </w:r>
    </w:p>
    <w:p w:rsidR="007519C0" w:rsidRPr="007519C0" w:rsidRDefault="007519C0" w:rsidP="007519C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>(Ф.И.О., адреса)</w:t>
      </w:r>
    </w:p>
    <w:p w:rsidR="007519C0" w:rsidRDefault="007519C0" w:rsidP="007519C0">
      <w:pPr>
        <w:pStyle w:val="ConsPlusNormal"/>
        <w:ind w:firstLine="540"/>
        <w:jc w:val="both"/>
      </w:pPr>
      <w:r>
        <w:t>Максимальный размер осуществляемых за счет заявителя расходов финансового управляющего на оплату услуг привлекаемых лиц - _____ (__________) рублей.)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Денежные средства на выплату вознаграждения финансовому управляющему (или: на возмещение расходов финансового управляющего на оплату услуг привлекаемых лиц) в указанном размере внесены должником в депозит суда.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 xml:space="preserve">На основании вышеизложенного и </w:t>
      </w:r>
      <w:r w:rsidRPr="007519C0">
        <w:t xml:space="preserve">руководствуясь ст. ст. 213.1 - 213.4 Федерального закона от 26.10.2002 N 127-ФЗ "О несостоятельности (банкротстве)", ст. ст. 223 - 224 Арбитражного </w:t>
      </w:r>
      <w:r>
        <w:t>процессуального кодекса Российской Федерации, прошу:</w:t>
      </w: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  <w:r>
        <w:t>Признать гражданина Российской Федерации _____________________, паспорт: ____ № ________, выдан ____________________ "__"___________ ____ г., несостоятельным (банкротом).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Утвердить финансового управляющего из числа членов Саморегулируемой организации арбитражных управляющих "________________", ОГРН _______, ИНН _______, КПП ______, адрес: _______________________________.</w:t>
      </w: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</w:p>
    <w:p w:rsidR="007519C0" w:rsidRPr="007519C0" w:rsidRDefault="007519C0" w:rsidP="007519C0">
      <w:pPr>
        <w:pStyle w:val="ConsPlusNormal"/>
        <w:ind w:firstLine="540"/>
        <w:jc w:val="both"/>
        <w:rPr>
          <w:b/>
        </w:rPr>
      </w:pPr>
      <w:r w:rsidRPr="007519C0">
        <w:rPr>
          <w:b/>
        </w:rPr>
        <w:lastRenderedPageBreak/>
        <w:t>Приложения: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1. 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 xml:space="preserve">2.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</w:t>
      </w:r>
      <w:hyperlink w:anchor="Par100" w:tooltip="&lt;2&gt;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 (абз. 3 п. 3 ст. 213.4 Федерального закона от 26.10.2002 N 127-ФЗ &quot;О несостоятельности (банкротстве)&quot;)." w:history="1">
        <w:r w:rsidRPr="007519C0">
          <w:rPr>
            <w:color w:val="FF0000"/>
          </w:rPr>
          <w:t>&lt;2&gt;</w:t>
        </w:r>
      </w:hyperlink>
      <w:r>
        <w:t>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9.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10. Копия страхового свидетельства обязательного пенсионного страхования.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11. Сведения о состоянии индивидуального лицевого счета застрахованного лица.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13. Копия свидетельства о постановке на учет в налоговом органе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14. Копия свидетельства о заключении брака (при наличии заключенного и не расторгнутого на дату подачи заявления брака).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15. Копия свидетельства о расторжении брака, если оно выдано в течение трех лет до даты подачи заявления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16. Копия брачного договора (при 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 xml:space="preserve"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</w:t>
      </w:r>
      <w:r>
        <w:lastRenderedPageBreak/>
        <w:t>наличии).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18. Копия свидетельства о рождении ребенка, если гражданин является его родителем, усыновителем или опекуном.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20. Документ, подтверждающий уплату государственной пошлины.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21. Доверенность представителя от "__"___________ ____ г. № _____ (если заявление подписывается представителем должника).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r>
        <w:t>22. Иные документы, подтверждающие обстоятельства, на которых должник основывает свои требования.</w:t>
      </w:r>
    </w:p>
    <w:p w:rsidR="007519C0" w:rsidRDefault="007519C0" w:rsidP="007519C0">
      <w:pPr>
        <w:pStyle w:val="ConsPlusNormal"/>
        <w:ind w:firstLine="540"/>
        <w:jc w:val="both"/>
      </w:pPr>
    </w:p>
    <w:p w:rsidR="007519C0" w:rsidRPr="007519C0" w:rsidRDefault="007519C0" w:rsidP="007519C0">
      <w:pPr>
        <w:pStyle w:val="ConsPlusNormal"/>
        <w:ind w:firstLine="540"/>
        <w:jc w:val="both"/>
      </w:pPr>
      <w:r w:rsidRPr="007519C0">
        <w:t>"__"___________ ____ г.</w:t>
      </w:r>
    </w:p>
    <w:p w:rsidR="007519C0" w:rsidRPr="007519C0" w:rsidRDefault="007519C0" w:rsidP="007519C0">
      <w:pPr>
        <w:pStyle w:val="ConsPlusNormal"/>
        <w:ind w:firstLine="540"/>
        <w:jc w:val="both"/>
      </w:pPr>
    </w:p>
    <w:p w:rsidR="007519C0" w:rsidRPr="007519C0" w:rsidRDefault="007519C0" w:rsidP="00751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Должник (представитель):</w:t>
      </w:r>
    </w:p>
    <w:p w:rsidR="007519C0" w:rsidRPr="007519C0" w:rsidRDefault="007519C0" w:rsidP="00751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9C0" w:rsidRPr="007519C0" w:rsidRDefault="007519C0" w:rsidP="00751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C0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7519C0" w:rsidRPr="007519C0" w:rsidRDefault="007519C0" w:rsidP="007519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(подпись)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519C0">
        <w:rPr>
          <w:rFonts w:ascii="Times New Roman" w:hAnsi="Times New Roman" w:cs="Times New Roman"/>
          <w:i/>
          <w:sz w:val="24"/>
          <w:szCs w:val="24"/>
        </w:rPr>
        <w:t xml:space="preserve">             (Ф.И.О.)</w:t>
      </w: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</w:p>
    <w:p w:rsidR="007519C0" w:rsidRDefault="007519C0" w:rsidP="007519C0">
      <w:pPr>
        <w:pStyle w:val="ConsPlusNormal"/>
        <w:ind w:firstLine="540"/>
        <w:jc w:val="both"/>
      </w:pPr>
      <w:r>
        <w:t>--------------------------------</w:t>
      </w:r>
    </w:p>
    <w:p w:rsidR="007519C0" w:rsidRPr="007519C0" w:rsidRDefault="007519C0" w:rsidP="007519C0">
      <w:pPr>
        <w:pStyle w:val="ConsPlusNormal"/>
        <w:spacing w:before="240"/>
        <w:ind w:firstLine="540"/>
        <w:jc w:val="both"/>
        <w:rPr>
          <w:b/>
        </w:rPr>
      </w:pPr>
      <w:r w:rsidRPr="007519C0">
        <w:rPr>
          <w:b/>
        </w:rPr>
        <w:t>Информация для сведения:</w:t>
      </w:r>
    </w:p>
    <w:p w:rsidR="007519C0" w:rsidRDefault="007519C0" w:rsidP="007519C0">
      <w:pPr>
        <w:pStyle w:val="ConsPlusNormal"/>
        <w:spacing w:before="240"/>
        <w:ind w:firstLine="540"/>
        <w:jc w:val="both"/>
      </w:pPr>
      <w:bookmarkStart w:id="1" w:name="Par99"/>
      <w:bookmarkEnd w:id="1"/>
      <w:r w:rsidRPr="007519C0">
        <w:rPr>
          <w:color w:val="FF0000"/>
        </w:rPr>
        <w:t xml:space="preserve">&lt;1&gt; </w:t>
      </w:r>
      <w:r>
        <w:t xml:space="preserve">Госпошлина при подаче заявления в арбитражный суд о признании должника несостоятельным (банкротом) определяется согласно </w:t>
      </w:r>
      <w:proofErr w:type="spellStart"/>
      <w:r w:rsidRPr="007519C0">
        <w:t>пп</w:t>
      </w:r>
      <w:proofErr w:type="spellEnd"/>
      <w:r w:rsidRPr="007519C0">
        <w:t xml:space="preserve">. 5 п. 1 ст. 333.21 Налогового </w:t>
      </w:r>
      <w:r>
        <w:t>кодекса Российской Федерации.</w:t>
      </w:r>
    </w:p>
    <w:p w:rsidR="00C4256A" w:rsidRDefault="007519C0" w:rsidP="007519C0">
      <w:pPr>
        <w:pStyle w:val="ConsPlusNormal"/>
        <w:spacing w:before="240"/>
        <w:ind w:firstLine="540"/>
        <w:jc w:val="both"/>
      </w:pPr>
      <w:bookmarkStart w:id="2" w:name="Par100"/>
      <w:bookmarkEnd w:id="2"/>
      <w:r w:rsidRPr="007519C0">
        <w:rPr>
          <w:color w:val="FF0000"/>
        </w:rPr>
        <w:t xml:space="preserve">&lt;2&gt; </w:t>
      </w:r>
      <w: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</w:t>
      </w:r>
      <w:r w:rsidRPr="007519C0">
        <w:t>ом (</w:t>
      </w:r>
      <w:proofErr w:type="spellStart"/>
      <w:r w:rsidRPr="007519C0">
        <w:t>абз</w:t>
      </w:r>
      <w:proofErr w:type="spellEnd"/>
      <w:r w:rsidRPr="007519C0">
        <w:t xml:space="preserve">. 3 п. 3 ст. 213.4 Федерального </w:t>
      </w:r>
      <w:r>
        <w:t>закона от 26.10.2002 N 127-ФЗ "О несостоятельности (банкротстве)").</w:t>
      </w:r>
    </w:p>
    <w:sectPr w:rsidR="00C4256A" w:rsidSect="007519C0">
      <w:pgSz w:w="11906" w:h="16838"/>
      <w:pgMar w:top="567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C0"/>
    <w:rsid w:val="006C4E07"/>
    <w:rsid w:val="007519C0"/>
    <w:rsid w:val="00753991"/>
    <w:rsid w:val="00C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9829-4E34-41FD-9BD1-BE4B0210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1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гражданина банкротом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гражданина банкротом</dc:title>
  <dc:creator>Пользователь Windows</dc:creator>
  <cp:lastModifiedBy>Пользователь Windows</cp:lastModifiedBy>
  <cp:revision>2</cp:revision>
  <dcterms:created xsi:type="dcterms:W3CDTF">2021-01-06T07:11:00Z</dcterms:created>
  <dcterms:modified xsi:type="dcterms:W3CDTF">2021-01-06T07:11:00Z</dcterms:modified>
</cp:coreProperties>
</file>