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CA5D" w14:textId="77777777" w:rsidR="00196B93" w:rsidRPr="00196B93" w:rsidRDefault="00196B93" w:rsidP="00196B93">
      <w:pPr>
        <w:jc w:val="right"/>
      </w:pPr>
      <w:r w:rsidRPr="00196B93">
        <w:t>В [наименование суда]</w:t>
      </w:r>
    </w:p>
    <w:p w14:paraId="46530C61" w14:textId="77777777" w:rsidR="00196B93" w:rsidRPr="00196B93" w:rsidRDefault="00196B93" w:rsidP="00196B93">
      <w:pPr>
        <w:jc w:val="right"/>
      </w:pPr>
      <w:r w:rsidRPr="00196B93">
        <w:t>[полный адрес]</w:t>
      </w:r>
    </w:p>
    <w:p w14:paraId="7B0EC0B9" w14:textId="77777777" w:rsidR="00196B93" w:rsidRPr="00196B93" w:rsidRDefault="00196B93" w:rsidP="00196B93">
      <w:pPr>
        <w:jc w:val="right"/>
      </w:pPr>
      <w:proofErr w:type="gramStart"/>
      <w:r w:rsidRPr="00196B93">
        <w:t>Истец:[</w:t>
      </w:r>
      <w:proofErr w:type="gramEnd"/>
      <w:r w:rsidRPr="00196B93">
        <w:t>Ф. И. О. полностью]</w:t>
      </w:r>
    </w:p>
    <w:p w14:paraId="00047119" w14:textId="77777777" w:rsidR="00196B93" w:rsidRPr="00196B93" w:rsidRDefault="00196B93" w:rsidP="00196B93">
      <w:pPr>
        <w:jc w:val="right"/>
      </w:pPr>
      <w:r w:rsidRPr="00196B93">
        <w:t>проживающий по адресу: [город, область, район, поселок, деревня]</w:t>
      </w:r>
    </w:p>
    <w:p w14:paraId="4573712C" w14:textId="77777777" w:rsidR="00196B93" w:rsidRPr="00196B93" w:rsidRDefault="00196B93" w:rsidP="00196B93">
      <w:pPr>
        <w:jc w:val="right"/>
      </w:pPr>
      <w:r w:rsidRPr="00196B93">
        <w:t>Ответчик: [Ф. И. О. полностью],</w:t>
      </w:r>
    </w:p>
    <w:p w14:paraId="78C97B73" w14:textId="77777777" w:rsidR="00196B93" w:rsidRPr="00196B93" w:rsidRDefault="00196B93" w:rsidP="00196B93">
      <w:pPr>
        <w:jc w:val="right"/>
      </w:pPr>
      <w:r w:rsidRPr="00196B93">
        <w:t>проживающий по адресу [город, область, район, поселок, деревня]</w:t>
      </w:r>
    </w:p>
    <w:p w14:paraId="6491EA01" w14:textId="77777777" w:rsidR="00196B93" w:rsidRPr="00196B93" w:rsidRDefault="00196B93" w:rsidP="00196B93">
      <w:pPr>
        <w:jc w:val="right"/>
      </w:pPr>
      <w:r w:rsidRPr="00196B93">
        <w:t>Третье лицо: орган опеки и попечительства [место нахождения]</w:t>
      </w:r>
    </w:p>
    <w:p w14:paraId="4CCB12B0" w14:textId="77777777" w:rsidR="00196B93" w:rsidRPr="00196B93" w:rsidRDefault="00196B93" w:rsidP="00196B93">
      <w:pPr>
        <w:jc w:val="right"/>
      </w:pPr>
      <w:r w:rsidRPr="00196B93">
        <w:t>Дело N [вписать нужное]</w:t>
      </w:r>
    </w:p>
    <w:p w14:paraId="2598BA1D" w14:textId="77777777" w:rsidR="00196B93" w:rsidRPr="00196B93" w:rsidRDefault="00196B93" w:rsidP="00196B93">
      <w:r w:rsidRPr="00196B93">
        <w:t> </w:t>
      </w:r>
    </w:p>
    <w:p w14:paraId="6F28ABA5" w14:textId="77777777" w:rsidR="00196B93" w:rsidRPr="00196B93" w:rsidRDefault="00196B93" w:rsidP="00196B93">
      <w:pPr>
        <w:jc w:val="center"/>
        <w:rPr>
          <w:b/>
        </w:rPr>
      </w:pPr>
      <w:r w:rsidRPr="00196B93">
        <w:rPr>
          <w:b/>
        </w:rPr>
        <w:t>Мировое соглашение по делу о расторжении брака,</w:t>
      </w:r>
      <w:r w:rsidRPr="00196B93">
        <w:rPr>
          <w:b/>
        </w:rPr>
        <w:br/>
        <w:t>определении места жительства ребенка и разделе совместно нажитого имущества</w:t>
      </w:r>
    </w:p>
    <w:p w14:paraId="064DD33A" w14:textId="77777777" w:rsidR="00196B93" w:rsidRPr="00196B93" w:rsidRDefault="00196B93" w:rsidP="00196B93">
      <w:r w:rsidRPr="00196B93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4350"/>
      </w:tblGrid>
      <w:tr w:rsidR="00196B93" w:rsidRPr="00196B93" w14:paraId="7849A173" w14:textId="77777777" w:rsidTr="00196B93">
        <w:trPr>
          <w:tblCellSpacing w:w="15" w:type="dxa"/>
        </w:trPr>
        <w:tc>
          <w:tcPr>
            <w:tcW w:w="2650" w:type="pct"/>
            <w:vAlign w:val="bottom"/>
            <w:hideMark/>
          </w:tcPr>
          <w:p w14:paraId="72AD1C54" w14:textId="77777777" w:rsidR="00196B93" w:rsidRPr="00196B93" w:rsidRDefault="00196B93" w:rsidP="00196B93">
            <w:r w:rsidRPr="00196B93">
              <w:t>г. [наименование населенного пункта]</w:t>
            </w:r>
          </w:p>
        </w:tc>
        <w:tc>
          <w:tcPr>
            <w:tcW w:w="2300" w:type="pct"/>
            <w:vAlign w:val="bottom"/>
            <w:hideMark/>
          </w:tcPr>
          <w:p w14:paraId="7624AE8F" w14:textId="77777777" w:rsidR="00196B93" w:rsidRPr="00196B93" w:rsidRDefault="00196B93" w:rsidP="00196B93">
            <w:r w:rsidRPr="00196B93">
              <w:t>[число, месяц, год]</w:t>
            </w:r>
          </w:p>
        </w:tc>
      </w:tr>
    </w:tbl>
    <w:p w14:paraId="3BC3C292" w14:textId="77777777" w:rsidR="00196B93" w:rsidRPr="00196B93" w:rsidRDefault="00196B93" w:rsidP="00196B93">
      <w:r w:rsidRPr="00196B93">
        <w:t> </w:t>
      </w:r>
    </w:p>
    <w:p w14:paraId="600C3660" w14:textId="77777777" w:rsidR="00196B93" w:rsidRPr="00196B93" w:rsidRDefault="00196B93" w:rsidP="00196B93">
      <w:r w:rsidRPr="00196B93">
        <w:t>Гражданин [Ф. И. О. полностью] и гражданка [Ф. И. О. полностью], являющиеся Истцом и Ответчиком по делу N [вписать нужное], заключили настоящее Мировое соглашение о нижеследующем:</w:t>
      </w:r>
    </w:p>
    <w:p w14:paraId="4F8EEAD3" w14:textId="77777777" w:rsidR="00196B93" w:rsidRPr="00196B93" w:rsidRDefault="00196B93" w:rsidP="00196B93">
      <w:r w:rsidRPr="00196B93">
        <w:t> </w:t>
      </w:r>
      <w:r>
        <w:tab/>
      </w:r>
      <w:r w:rsidRPr="00196B93">
        <w:t xml:space="preserve">1. Истец предъявил </w:t>
      </w:r>
      <w:r w:rsidRPr="00196B93">
        <w:rPr>
          <w:i/>
          <w:iCs/>
        </w:rPr>
        <w:t>иск</w:t>
      </w:r>
      <w:r w:rsidRPr="00196B93">
        <w:t xml:space="preserve"> к Ответчику о </w:t>
      </w:r>
      <w:r w:rsidRPr="00196B93">
        <w:rPr>
          <w:i/>
          <w:iCs/>
        </w:rPr>
        <w:t>расторжении</w:t>
      </w:r>
      <w:r w:rsidRPr="00196B93">
        <w:t xml:space="preserve"> </w:t>
      </w:r>
      <w:r w:rsidRPr="00196B93">
        <w:rPr>
          <w:i/>
          <w:iCs/>
        </w:rPr>
        <w:t>брака</w:t>
      </w:r>
      <w:r w:rsidRPr="00196B93">
        <w:t xml:space="preserve">, определении места жительства ребенка и </w:t>
      </w:r>
      <w:r w:rsidRPr="00196B93">
        <w:rPr>
          <w:i/>
          <w:iCs/>
        </w:rPr>
        <w:t>разделе</w:t>
      </w:r>
      <w:r w:rsidRPr="00196B93">
        <w:t xml:space="preserve"> совместно нажитого </w:t>
      </w:r>
      <w:r w:rsidRPr="00196B93">
        <w:rPr>
          <w:i/>
          <w:iCs/>
        </w:rPr>
        <w:t>имущества</w:t>
      </w:r>
      <w:r w:rsidRPr="00196B93">
        <w:t>.</w:t>
      </w:r>
    </w:p>
    <w:p w14:paraId="38D37459" w14:textId="77777777" w:rsidR="00196B93" w:rsidRPr="00196B93" w:rsidRDefault="00196B93" w:rsidP="00196B93">
      <w:pPr>
        <w:ind w:firstLine="708"/>
      </w:pPr>
      <w:r w:rsidRPr="00196B93">
        <w:t xml:space="preserve">2. В соответствии со </w:t>
      </w:r>
      <w:hyperlink r:id="rId4" w:anchor="/document/12128809/entry/39" w:history="1">
        <w:r w:rsidRPr="00196B93">
          <w:rPr>
            <w:rStyle w:val="a3"/>
          </w:rPr>
          <w:t xml:space="preserve">статьями 39 </w:t>
        </w:r>
      </w:hyperlink>
      <w:r w:rsidRPr="00196B93">
        <w:t xml:space="preserve">и </w:t>
      </w:r>
      <w:hyperlink r:id="rId5" w:anchor="/document/12128809/entry/173" w:history="1">
        <w:r w:rsidRPr="00196B93">
          <w:rPr>
            <w:rStyle w:val="a3"/>
          </w:rPr>
          <w:t xml:space="preserve">173 </w:t>
        </w:r>
      </w:hyperlink>
      <w:r w:rsidRPr="00196B93">
        <w:t xml:space="preserve">Гражданско-процессуального кодекса Российской Федерации Истец и Ответчик по обоюдному согласию и с целью устранения возникшего спора, явившегося причиной для предъявления </w:t>
      </w:r>
      <w:r w:rsidRPr="00196B93">
        <w:rPr>
          <w:i/>
          <w:iCs/>
        </w:rPr>
        <w:t>иска</w:t>
      </w:r>
      <w:r w:rsidRPr="00196B93">
        <w:t>, заключают настоящее Мировое соглашение.</w:t>
      </w:r>
    </w:p>
    <w:p w14:paraId="2323500D" w14:textId="77777777" w:rsidR="00196B93" w:rsidRPr="00196B93" w:rsidRDefault="00196B93" w:rsidP="00196B93">
      <w:pPr>
        <w:ind w:firstLine="708"/>
      </w:pPr>
      <w:r w:rsidRPr="00196B93">
        <w:t>3. Настоящим Мировым соглашением Истец и Ответчик устанавливают, что местом жительства несовершеннолетнего [Ф. И. О. ребенка] [число, месяц, год] года рождения является место жительства Истца.</w:t>
      </w:r>
    </w:p>
    <w:p w14:paraId="1CC2D4C6" w14:textId="77777777" w:rsidR="00196B93" w:rsidRPr="00196B93" w:rsidRDefault="00196B93" w:rsidP="00196B93">
      <w:pPr>
        <w:ind w:firstLine="708"/>
      </w:pPr>
      <w:r w:rsidRPr="00196B93">
        <w:t>4. Настоящим Мировым соглашением Стороны выражают свое согласие на то, что Ответчик имеет право проводить с несовершеннолетним ребенком [Ф. И. О. ребенка] все праздничные и выходные дни, приезжать к нему по месту жительства и ездить с ним в поездки во время его летних и зимних каникул. Истец обязуется не создавать никаких препятствий Ответчику для общения с несовершеннолетним [вписать нужное].</w:t>
      </w:r>
    </w:p>
    <w:p w14:paraId="79695F6E" w14:textId="77777777" w:rsidR="00196B93" w:rsidRPr="00196B93" w:rsidRDefault="00196B93" w:rsidP="00196B93">
      <w:pPr>
        <w:ind w:firstLine="708"/>
      </w:pPr>
      <w:r w:rsidRPr="00196B93">
        <w:t>5. Вопросы воспитания, получения образования и лечения несовершеннолетнего [Ф. И. О. ребенка] решаются Истцом и Ответчиком совместно. Расходы на лечение и плата за обучение несовершеннолетнего [Ф. И. О. ребенка] между Истцом и Ответчиком распределяются следующим образом: [вписать нужное].</w:t>
      </w:r>
    </w:p>
    <w:p w14:paraId="5A7F054E" w14:textId="77777777" w:rsidR="00196B93" w:rsidRPr="00196B93" w:rsidRDefault="00196B93" w:rsidP="00196B93">
      <w:pPr>
        <w:ind w:firstLine="708"/>
      </w:pPr>
      <w:r w:rsidRPr="00196B93">
        <w:t>6. Настоящим Мировым соглашением Стороны определили, что совместно нажитое имущество будет разделено следующим образом и с учетом интересов несовершеннолетнего [Ф. И. О. ребенка].</w:t>
      </w:r>
    </w:p>
    <w:p w14:paraId="55FB7566" w14:textId="77777777" w:rsidR="00196B93" w:rsidRPr="00196B93" w:rsidRDefault="00196B93" w:rsidP="00196B93">
      <w:pPr>
        <w:ind w:firstLine="708"/>
      </w:pPr>
      <w:r w:rsidRPr="00196B93">
        <w:t>Истцу [перечень имущества]</w:t>
      </w:r>
    </w:p>
    <w:p w14:paraId="2AD3B1C2" w14:textId="77777777" w:rsidR="00196B93" w:rsidRPr="00196B93" w:rsidRDefault="00196B93" w:rsidP="00196B93">
      <w:pPr>
        <w:ind w:firstLine="708"/>
      </w:pPr>
      <w:r w:rsidRPr="00196B93">
        <w:lastRenderedPageBreak/>
        <w:t>Ответчику [перечень имущества]</w:t>
      </w:r>
    </w:p>
    <w:p w14:paraId="165721F1" w14:textId="77777777" w:rsidR="00196B93" w:rsidRPr="00196B93" w:rsidRDefault="00196B93" w:rsidP="00196B93">
      <w:pPr>
        <w:ind w:firstLine="708"/>
      </w:pPr>
      <w:r w:rsidRPr="00196B93">
        <w:t xml:space="preserve">7. Просим настоящее Мировое соглашение утвердить и производство по делу N [вписать нужное] прекратить. Судом нам разъяснены и понятны последствия прекращения производства по делу в связи с заключением Мирового соглашения, предусмотренные </w:t>
      </w:r>
      <w:hyperlink r:id="rId6" w:anchor="/document/12128809/entry/221" w:history="1">
        <w:r w:rsidRPr="00196B93">
          <w:rPr>
            <w:rStyle w:val="a3"/>
          </w:rPr>
          <w:t>статьей 221</w:t>
        </w:r>
      </w:hyperlink>
      <w:r w:rsidRPr="00196B93">
        <w:t xml:space="preserve"> ГПК Российской Федерации.</w:t>
      </w:r>
    </w:p>
    <w:p w14:paraId="27BDD273" w14:textId="77777777" w:rsidR="00196B93" w:rsidRPr="00196B93" w:rsidRDefault="00196B93" w:rsidP="00196B93">
      <w:r w:rsidRPr="00196B93">
        <w:t> </w:t>
      </w:r>
      <w:r>
        <w:tab/>
        <w:t>8</w:t>
      </w:r>
      <w:r w:rsidRPr="00196B93">
        <w:t>. Подписи Сторон:</w:t>
      </w:r>
    </w:p>
    <w:p w14:paraId="383F4C96" w14:textId="77777777" w:rsidR="00196B93" w:rsidRPr="00196B93" w:rsidRDefault="00196B93" w:rsidP="00196B93">
      <w:r w:rsidRPr="00196B93">
        <w:t>Истец [Ф. И. О.] [подпись]</w:t>
      </w:r>
    </w:p>
    <w:p w14:paraId="6F69E2EB" w14:textId="77777777" w:rsidR="00196B93" w:rsidRPr="00196B93" w:rsidRDefault="00196B93" w:rsidP="00196B93">
      <w:r w:rsidRPr="00196B93">
        <w:t>Ответчик [Ф. И. О.] [подпись]</w:t>
      </w:r>
    </w:p>
    <w:p w14:paraId="4C3335B3" w14:textId="77777777" w:rsidR="00196B93" w:rsidRDefault="00196B93" w:rsidP="00196B93">
      <w:pPr>
        <w:rPr>
          <w:i/>
        </w:rPr>
      </w:pPr>
    </w:p>
    <w:p w14:paraId="639FF642" w14:textId="77777777" w:rsidR="00196B93" w:rsidRDefault="00196B93" w:rsidP="00196B93">
      <w:pPr>
        <w:rPr>
          <w:i/>
        </w:rPr>
      </w:pPr>
    </w:p>
    <w:p w14:paraId="0AB720D7" w14:textId="77777777" w:rsidR="00196B93" w:rsidRDefault="00196B93" w:rsidP="00196B93">
      <w:pPr>
        <w:rPr>
          <w:i/>
        </w:rPr>
      </w:pPr>
    </w:p>
    <w:p w14:paraId="2E7389EF" w14:textId="77777777" w:rsidR="00196B93" w:rsidRPr="00196B93" w:rsidRDefault="00196B93" w:rsidP="00196B93">
      <w:pPr>
        <w:rPr>
          <w:i/>
        </w:rPr>
      </w:pPr>
      <w:r w:rsidRPr="00196B93">
        <w:rPr>
          <w:i/>
        </w:rPr>
        <w:t xml:space="preserve">Примечание. В соответствии с </w:t>
      </w:r>
      <w:hyperlink r:id="rId7" w:anchor="/document/12128809/entry/15393" w:history="1">
        <w:r w:rsidRPr="00196B93">
          <w:rPr>
            <w:rStyle w:val="a3"/>
            <w:i/>
          </w:rPr>
          <w:t>п. 3. ст. 153.9</w:t>
        </w:r>
      </w:hyperlink>
      <w:r w:rsidRPr="00196B93">
        <w:rPr>
          <w:i/>
        </w:rPr>
        <w:t xml:space="preserve"> ГПК РФ мировое соглашение заключается в отношении предъявленных в суд </w:t>
      </w:r>
      <w:r w:rsidRPr="00196B93">
        <w:rPr>
          <w:i/>
          <w:iCs/>
        </w:rPr>
        <w:t>исковых</w:t>
      </w:r>
      <w:r w:rsidRPr="00196B93">
        <w:rPr>
          <w:i/>
        </w:rPr>
        <w:t xml:space="preserve"> требований. Допускается включение в мировое соглашение положений, которые связаны с заявленными требованиями, но не были предметом судебного разбирательства.</w:t>
      </w:r>
    </w:p>
    <w:p w14:paraId="217F67A6" w14:textId="77777777" w:rsidR="00FF1C99" w:rsidRDefault="00FF1C99"/>
    <w:sectPr w:rsidR="00FF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93"/>
    <w:rsid w:val="00196B93"/>
    <w:rsid w:val="005C5D3D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790D"/>
  <w15:chartTrackingRefBased/>
  <w15:docId w15:val="{BDF25C68-46E6-46EB-A0E7-F192E2BE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3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7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1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34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2021-08-27T14:24:00Z</dcterms:created>
  <dcterms:modified xsi:type="dcterms:W3CDTF">2021-08-27T14:24:00Z</dcterms:modified>
</cp:coreProperties>
</file>