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1618" w14:textId="77777777" w:rsidR="008B1E5D" w:rsidRPr="008B1E5D" w:rsidRDefault="008B1E5D" w:rsidP="008B1E5D">
      <w:pPr>
        <w:jc w:val="center"/>
        <w:rPr>
          <w:rFonts w:ascii="Calibri" w:eastAsia="Times New Roman" w:hAnsi="Calibri" w:cs="Times New Roman"/>
          <w:b/>
        </w:rPr>
      </w:pPr>
      <w:r w:rsidRPr="008B1E5D">
        <w:rPr>
          <w:rFonts w:ascii="Calibri" w:eastAsia="Times New Roman" w:hAnsi="Calibri" w:cs="Times New Roman"/>
          <w:b/>
          <w:iCs/>
        </w:rPr>
        <w:t>Соглашение</w:t>
      </w:r>
      <w:r w:rsidRPr="008B1E5D">
        <w:rPr>
          <w:rFonts w:ascii="Calibri" w:eastAsia="Times New Roman" w:hAnsi="Calibri" w:cs="Times New Roman"/>
          <w:b/>
        </w:rPr>
        <w:br/>
        <w:t xml:space="preserve">о </w:t>
      </w:r>
      <w:r w:rsidRPr="008B1E5D">
        <w:rPr>
          <w:rFonts w:ascii="Calibri" w:eastAsia="Times New Roman" w:hAnsi="Calibri" w:cs="Times New Roman"/>
          <w:b/>
          <w:iCs/>
        </w:rPr>
        <w:t>разделе</w:t>
      </w:r>
      <w:r w:rsidRPr="008B1E5D">
        <w:rPr>
          <w:rFonts w:ascii="Calibri" w:eastAsia="Times New Roman" w:hAnsi="Calibri" w:cs="Times New Roman"/>
          <w:b/>
        </w:rPr>
        <w:t xml:space="preserve"> общего </w:t>
      </w:r>
      <w:r w:rsidRPr="008B1E5D">
        <w:rPr>
          <w:rFonts w:ascii="Calibri" w:eastAsia="Times New Roman" w:hAnsi="Calibri" w:cs="Times New Roman"/>
          <w:b/>
          <w:iCs/>
        </w:rPr>
        <w:t>имущества</w:t>
      </w:r>
      <w:r w:rsidRPr="008B1E5D">
        <w:rPr>
          <w:rFonts w:ascii="Calibri" w:eastAsia="Times New Roman" w:hAnsi="Calibri" w:cs="Times New Roman"/>
          <w:b/>
        </w:rPr>
        <w:t xml:space="preserve"> супругов</w:t>
      </w:r>
    </w:p>
    <w:p w14:paraId="59FA9D70" w14:textId="77777777" w:rsidR="008B1E5D" w:rsidRPr="008B1E5D" w:rsidRDefault="008B1E5D" w:rsidP="008B1E5D">
      <w:pPr>
        <w:rPr>
          <w:rFonts w:ascii="Calibri" w:eastAsia="Times New Roman" w:hAnsi="Calibri" w:cs="Times New Roman"/>
        </w:rPr>
      </w:pPr>
      <w:r w:rsidRPr="008B1E5D">
        <w:rPr>
          <w:rFonts w:ascii="Calibri" w:eastAsia="Times New Roman" w:hAnsi="Calibri" w:cs="Times New Roman"/>
        </w:rPr>
        <w:t> </w:t>
      </w:r>
    </w:p>
    <w:tbl>
      <w:tblPr>
        <w:tblW w:w="603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7"/>
        <w:gridCol w:w="5193"/>
      </w:tblGrid>
      <w:tr w:rsidR="008B1E5D" w:rsidRPr="008B1E5D" w14:paraId="4DFAA3C8" w14:textId="77777777" w:rsidTr="00193CB7">
        <w:trPr>
          <w:tblCellSpacing w:w="15" w:type="dxa"/>
        </w:trPr>
        <w:tc>
          <w:tcPr>
            <w:tcW w:w="2680" w:type="pct"/>
            <w:vAlign w:val="bottom"/>
            <w:hideMark/>
          </w:tcPr>
          <w:p w14:paraId="7E76C24D" w14:textId="77777777" w:rsidR="008B1E5D" w:rsidRPr="008B1E5D" w:rsidRDefault="008B1E5D" w:rsidP="008B1E5D">
            <w:pPr>
              <w:ind w:right="-1404"/>
              <w:jc w:val="both"/>
              <w:rPr>
                <w:rFonts w:ascii="Calibri" w:eastAsia="Times New Roman" w:hAnsi="Calibri" w:cs="Times New Roman"/>
              </w:rPr>
            </w:pPr>
            <w:r w:rsidRPr="008B1E5D">
              <w:rPr>
                <w:rFonts w:ascii="Calibri" w:eastAsia="Times New Roman" w:hAnsi="Calibri" w:cs="Times New Roman"/>
              </w:rPr>
              <w:t xml:space="preserve">[место заключения </w:t>
            </w:r>
            <w:proofErr w:type="gramStart"/>
            <w:r w:rsidRPr="008B1E5D">
              <w:rPr>
                <w:rFonts w:ascii="Calibri" w:eastAsia="Times New Roman" w:hAnsi="Calibri" w:cs="Times New Roman"/>
                <w:iCs/>
              </w:rPr>
              <w:t>соглашения</w:t>
            </w:r>
            <w:r w:rsidRPr="008B1E5D">
              <w:rPr>
                <w:rFonts w:ascii="Calibri" w:eastAsia="Times New Roman" w:hAnsi="Calibri" w:cs="Times New Roman"/>
              </w:rPr>
              <w:t xml:space="preserve">]   </w:t>
            </w:r>
            <w:proofErr w:type="gramEnd"/>
            <w:r w:rsidRPr="008B1E5D">
              <w:rPr>
                <w:rFonts w:ascii="Calibri" w:eastAsia="Times New Roman" w:hAnsi="Calibri" w:cs="Times New Roman"/>
              </w:rPr>
              <w:t xml:space="preserve">                                  </w:t>
            </w:r>
          </w:p>
        </w:tc>
        <w:tc>
          <w:tcPr>
            <w:tcW w:w="2280" w:type="pct"/>
            <w:vAlign w:val="bottom"/>
            <w:hideMark/>
          </w:tcPr>
          <w:p w14:paraId="2D090467" w14:textId="77777777" w:rsidR="008B1E5D" w:rsidRPr="008B1E5D" w:rsidRDefault="008B1E5D" w:rsidP="008B1E5D">
            <w:pPr>
              <w:rPr>
                <w:rFonts w:ascii="Calibri" w:eastAsia="Times New Roman" w:hAnsi="Calibri" w:cs="Times New Roman"/>
              </w:rPr>
            </w:pPr>
            <w:r w:rsidRPr="008B1E5D">
              <w:rPr>
                <w:rFonts w:ascii="Calibri" w:eastAsia="Times New Roman" w:hAnsi="Calibri" w:cs="Times New Roman"/>
              </w:rPr>
              <w:t>[число, месяц, год]</w:t>
            </w:r>
          </w:p>
        </w:tc>
      </w:tr>
    </w:tbl>
    <w:p w14:paraId="236A0A9F" w14:textId="77777777" w:rsidR="008B1E5D" w:rsidRPr="008B1E5D" w:rsidRDefault="008B1E5D" w:rsidP="008B1E5D">
      <w:pPr>
        <w:rPr>
          <w:rFonts w:ascii="Calibri" w:eastAsia="Times New Roman" w:hAnsi="Calibri" w:cs="Times New Roman"/>
        </w:rPr>
      </w:pPr>
      <w:r w:rsidRPr="008B1E5D">
        <w:rPr>
          <w:rFonts w:ascii="Calibri" w:eastAsia="Times New Roman" w:hAnsi="Calibri" w:cs="Times New Roman"/>
        </w:rPr>
        <w:t xml:space="preserve">[Ф. И. О. супруга, паспортные данные] с одной стороны и [Ф. И. О. супруги, паспортные данные] с другой стороны, а вместе именуемые "Стороны", "Супруги", заключили настоящее </w:t>
      </w:r>
      <w:r w:rsidRPr="008B1E5D">
        <w:rPr>
          <w:rFonts w:ascii="Calibri" w:eastAsia="Times New Roman" w:hAnsi="Calibri" w:cs="Times New Roman"/>
          <w:i/>
          <w:iCs/>
        </w:rPr>
        <w:t>соглашение</w:t>
      </w:r>
      <w:r w:rsidRPr="008B1E5D">
        <w:rPr>
          <w:rFonts w:ascii="Calibri" w:eastAsia="Times New Roman" w:hAnsi="Calibri" w:cs="Times New Roman"/>
        </w:rPr>
        <w:t xml:space="preserve"> о нижеследующем:</w:t>
      </w:r>
    </w:p>
    <w:p w14:paraId="36263CDF" w14:textId="77777777" w:rsidR="008B1E5D" w:rsidRPr="008B1E5D" w:rsidRDefault="008B1E5D" w:rsidP="008B1E5D">
      <w:pPr>
        <w:rPr>
          <w:rFonts w:ascii="Calibri" w:eastAsia="Times New Roman" w:hAnsi="Calibri" w:cs="Times New Roman"/>
        </w:rPr>
      </w:pPr>
      <w:r w:rsidRPr="008B1E5D">
        <w:rPr>
          <w:rFonts w:ascii="Calibri" w:eastAsia="Times New Roman" w:hAnsi="Calibri" w:cs="Times New Roman"/>
        </w:rPr>
        <w:t xml:space="preserve">1. В связи с [вписать нужное, например, с расторжением брака, необходимостью уплаты одним из супругов личных долгов] Стороны договорились о </w:t>
      </w:r>
      <w:r w:rsidRPr="008B1E5D">
        <w:rPr>
          <w:rFonts w:ascii="Calibri" w:eastAsia="Times New Roman" w:hAnsi="Calibri" w:cs="Times New Roman"/>
          <w:i/>
          <w:iCs/>
        </w:rPr>
        <w:t>разделе</w:t>
      </w:r>
      <w:r w:rsidRPr="008B1E5D">
        <w:rPr>
          <w:rFonts w:ascii="Calibri" w:eastAsia="Times New Roman" w:hAnsi="Calibri" w:cs="Times New Roman"/>
        </w:rPr>
        <w:t xml:space="preserve"> совместно нажитого </w:t>
      </w:r>
      <w:r w:rsidRPr="008B1E5D">
        <w:rPr>
          <w:rFonts w:ascii="Calibri" w:eastAsia="Times New Roman" w:hAnsi="Calibri" w:cs="Times New Roman"/>
          <w:i/>
          <w:iCs/>
        </w:rPr>
        <w:t>имущества</w:t>
      </w:r>
      <w:r w:rsidRPr="008B1E5D">
        <w:rPr>
          <w:rFonts w:ascii="Calibri" w:eastAsia="Times New Roman" w:hAnsi="Calibri" w:cs="Times New Roman"/>
        </w:rPr>
        <w:t>, приобретенного за счет общих доходов.</w:t>
      </w:r>
    </w:p>
    <w:p w14:paraId="73F9F8F2" w14:textId="77777777" w:rsidR="008B1E5D" w:rsidRPr="008B1E5D" w:rsidRDefault="008B1E5D" w:rsidP="008B1E5D">
      <w:pPr>
        <w:rPr>
          <w:rFonts w:ascii="Calibri" w:eastAsia="Times New Roman" w:hAnsi="Calibri" w:cs="Times New Roman"/>
        </w:rPr>
      </w:pPr>
      <w:r w:rsidRPr="008B1E5D">
        <w:rPr>
          <w:rFonts w:ascii="Calibri" w:eastAsia="Times New Roman" w:hAnsi="Calibri" w:cs="Times New Roman"/>
        </w:rPr>
        <w:t>2. По согласованию Сторон устанавливается следующий правовой режим совместно нажитого имущества:</w:t>
      </w:r>
    </w:p>
    <w:p w14:paraId="57D0561F" w14:textId="77777777" w:rsidR="008B1E5D" w:rsidRPr="008B1E5D" w:rsidRDefault="008B1E5D" w:rsidP="008B1E5D">
      <w:pPr>
        <w:rPr>
          <w:rFonts w:ascii="Calibri" w:eastAsia="Times New Roman" w:hAnsi="Calibri" w:cs="Times New Roman"/>
        </w:rPr>
      </w:pPr>
      <w:r w:rsidRPr="008B1E5D">
        <w:rPr>
          <w:rFonts w:ascii="Calibri" w:eastAsia="Times New Roman" w:hAnsi="Calibri" w:cs="Times New Roman"/>
        </w:rPr>
        <w:t>2.1. [Наименование, идентифицирующие признаки имущества] стоимостью [сумма цифрами и прописью] рублей передается [Ф. И. О. супруга/супруги].</w:t>
      </w:r>
    </w:p>
    <w:p w14:paraId="6E84C6FD" w14:textId="77777777" w:rsidR="008B1E5D" w:rsidRPr="008B1E5D" w:rsidRDefault="008B1E5D" w:rsidP="008B1E5D">
      <w:pPr>
        <w:rPr>
          <w:rFonts w:ascii="Calibri" w:eastAsia="Times New Roman" w:hAnsi="Calibri" w:cs="Times New Roman"/>
        </w:rPr>
      </w:pPr>
      <w:r w:rsidRPr="008B1E5D">
        <w:rPr>
          <w:rFonts w:ascii="Calibri" w:eastAsia="Times New Roman" w:hAnsi="Calibri" w:cs="Times New Roman"/>
        </w:rPr>
        <w:t>2.2. [Наименование, идентифицирующие признаки имущества] стоимостью [сумма цифрами и прописью] рублей передается [Ф. И. О. супруга/супруги].</w:t>
      </w:r>
    </w:p>
    <w:p w14:paraId="76D2CF0B" w14:textId="77777777" w:rsidR="008B1E5D" w:rsidRPr="008B1E5D" w:rsidRDefault="008B1E5D" w:rsidP="008B1E5D">
      <w:pPr>
        <w:rPr>
          <w:rFonts w:ascii="Calibri" w:eastAsia="Times New Roman" w:hAnsi="Calibri" w:cs="Times New Roman"/>
        </w:rPr>
      </w:pPr>
      <w:r w:rsidRPr="008B1E5D">
        <w:rPr>
          <w:rFonts w:ascii="Calibri" w:eastAsia="Times New Roman" w:hAnsi="Calibri" w:cs="Times New Roman"/>
        </w:rPr>
        <w:t>2.3. В связи с тем, что стоимость имущества, передаваемого [Ф. И. О. супруга] превышает причитающуюся ему долю, он/она выплачивает [Ф. И. О. другого супруга] денежную компенсацию в размере [сумма цифрами и прописью] рублей.</w:t>
      </w:r>
    </w:p>
    <w:p w14:paraId="105DD202" w14:textId="77777777" w:rsidR="008B1E5D" w:rsidRPr="008B1E5D" w:rsidRDefault="008B1E5D" w:rsidP="008B1E5D">
      <w:pPr>
        <w:rPr>
          <w:rFonts w:ascii="Calibri" w:eastAsia="Times New Roman" w:hAnsi="Calibri" w:cs="Times New Roman"/>
        </w:rPr>
      </w:pPr>
      <w:r w:rsidRPr="008B1E5D">
        <w:rPr>
          <w:rFonts w:ascii="Calibri" w:eastAsia="Times New Roman" w:hAnsi="Calibri" w:cs="Times New Roman"/>
        </w:rPr>
        <w:t xml:space="preserve">3. Стороны становятся собственниками имущества, перечисленного в </w:t>
      </w:r>
      <w:hyperlink r:id="rId4" w:anchor="/document/1909402/entry/1" w:history="1">
        <w:r w:rsidRPr="008B1E5D">
          <w:rPr>
            <w:rFonts w:ascii="Calibri" w:eastAsia="Times New Roman" w:hAnsi="Calibri" w:cs="Times New Roman"/>
            <w:color w:val="0563C1"/>
            <w:u w:val="single"/>
          </w:rPr>
          <w:t>п. 2</w:t>
        </w:r>
      </w:hyperlink>
      <w:r w:rsidRPr="008B1E5D">
        <w:rPr>
          <w:rFonts w:ascii="Calibri" w:eastAsia="Times New Roman" w:hAnsi="Calibri" w:cs="Times New Roman"/>
        </w:rPr>
        <w:t xml:space="preserve"> настоящего </w:t>
      </w:r>
      <w:r w:rsidRPr="008B1E5D">
        <w:rPr>
          <w:rFonts w:ascii="Calibri" w:eastAsia="Times New Roman" w:hAnsi="Calibri" w:cs="Times New Roman"/>
          <w:i/>
          <w:iCs/>
        </w:rPr>
        <w:t>договора</w:t>
      </w:r>
      <w:r w:rsidRPr="008B1E5D">
        <w:rPr>
          <w:rFonts w:ascii="Calibri" w:eastAsia="Times New Roman" w:hAnsi="Calibri" w:cs="Times New Roman"/>
        </w:rPr>
        <w:t xml:space="preserve">, с момента вступления в силу настоящего </w:t>
      </w:r>
      <w:r w:rsidRPr="008B1E5D">
        <w:rPr>
          <w:rFonts w:ascii="Calibri" w:eastAsia="Times New Roman" w:hAnsi="Calibri" w:cs="Times New Roman"/>
          <w:i/>
          <w:iCs/>
        </w:rPr>
        <w:t>соглашения</w:t>
      </w:r>
      <w:r w:rsidRPr="008B1E5D">
        <w:rPr>
          <w:rFonts w:ascii="Calibri" w:eastAsia="Times New Roman" w:hAnsi="Calibri" w:cs="Times New Roman"/>
        </w:rPr>
        <w:t>, а в случаях, предусмотренных законом, - с момента государственной регистрации перехода права собственности на это имущество.</w:t>
      </w:r>
    </w:p>
    <w:p w14:paraId="7A4E57B0" w14:textId="77777777" w:rsidR="008B1E5D" w:rsidRPr="008B1E5D" w:rsidRDefault="008B1E5D" w:rsidP="008B1E5D">
      <w:pPr>
        <w:rPr>
          <w:rFonts w:ascii="Calibri" w:eastAsia="Times New Roman" w:hAnsi="Calibri" w:cs="Times New Roman"/>
        </w:rPr>
      </w:pPr>
      <w:r w:rsidRPr="008B1E5D">
        <w:rPr>
          <w:rFonts w:ascii="Calibri" w:eastAsia="Times New Roman" w:hAnsi="Calibri" w:cs="Times New Roman"/>
        </w:rPr>
        <w:t>4. Все имущество и имущественные права, которые будут приобретаться Сторонами в дальнейшем, будут являться [общей совместной собственностью супругов или собственностью того из супругов, который его приобрел].</w:t>
      </w:r>
    </w:p>
    <w:p w14:paraId="2A86E749" w14:textId="77777777" w:rsidR="008B1E5D" w:rsidRPr="008B1E5D" w:rsidRDefault="008B1E5D" w:rsidP="008B1E5D">
      <w:pPr>
        <w:rPr>
          <w:rFonts w:ascii="Calibri" w:eastAsia="Times New Roman" w:hAnsi="Calibri" w:cs="Times New Roman"/>
        </w:rPr>
      </w:pPr>
      <w:r w:rsidRPr="008B1E5D">
        <w:rPr>
          <w:rFonts w:ascii="Calibri" w:eastAsia="Times New Roman" w:hAnsi="Calibri" w:cs="Times New Roman"/>
        </w:rPr>
        <w:t xml:space="preserve">5. Подлежащее </w:t>
      </w:r>
      <w:r w:rsidRPr="008B1E5D">
        <w:rPr>
          <w:rFonts w:ascii="Calibri" w:eastAsia="Times New Roman" w:hAnsi="Calibri" w:cs="Times New Roman"/>
          <w:i/>
          <w:iCs/>
        </w:rPr>
        <w:t>разделу</w:t>
      </w:r>
      <w:r w:rsidRPr="008B1E5D">
        <w:rPr>
          <w:rFonts w:ascii="Calibri" w:eastAsia="Times New Roman" w:hAnsi="Calibri" w:cs="Times New Roman"/>
        </w:rPr>
        <w:t xml:space="preserve"> между Супругами </w:t>
      </w:r>
      <w:r w:rsidRPr="008B1E5D">
        <w:rPr>
          <w:rFonts w:ascii="Calibri" w:eastAsia="Times New Roman" w:hAnsi="Calibri" w:cs="Times New Roman"/>
          <w:i/>
          <w:iCs/>
        </w:rPr>
        <w:t>имущество</w:t>
      </w:r>
      <w:r w:rsidRPr="008B1E5D">
        <w:rPr>
          <w:rFonts w:ascii="Calibri" w:eastAsia="Times New Roman" w:hAnsi="Calibri" w:cs="Times New Roman"/>
        </w:rPr>
        <w:t xml:space="preserve"> не заложено, под арестом не состоит, никакими другими обязательствами не обременено.</w:t>
      </w:r>
    </w:p>
    <w:p w14:paraId="1463A82D" w14:textId="77777777" w:rsidR="008B1E5D" w:rsidRPr="008B1E5D" w:rsidRDefault="008B1E5D" w:rsidP="008B1E5D">
      <w:pPr>
        <w:rPr>
          <w:rFonts w:ascii="Calibri" w:eastAsia="Times New Roman" w:hAnsi="Calibri" w:cs="Times New Roman"/>
        </w:rPr>
      </w:pPr>
      <w:r w:rsidRPr="008B1E5D">
        <w:rPr>
          <w:rFonts w:ascii="Calibri" w:eastAsia="Times New Roman" w:hAnsi="Calibri" w:cs="Times New Roman"/>
        </w:rPr>
        <w:t xml:space="preserve">6. Расходы по заключению настоящего </w:t>
      </w:r>
      <w:r w:rsidRPr="008B1E5D">
        <w:rPr>
          <w:rFonts w:ascii="Calibri" w:eastAsia="Times New Roman" w:hAnsi="Calibri" w:cs="Times New Roman"/>
          <w:i/>
          <w:iCs/>
        </w:rPr>
        <w:t>соглашения</w:t>
      </w:r>
      <w:r w:rsidRPr="008B1E5D">
        <w:rPr>
          <w:rFonts w:ascii="Calibri" w:eastAsia="Times New Roman" w:hAnsi="Calibri" w:cs="Times New Roman"/>
        </w:rPr>
        <w:t xml:space="preserve"> Стороны уплачивают в равных долях.</w:t>
      </w:r>
    </w:p>
    <w:p w14:paraId="4E3772DB" w14:textId="77777777" w:rsidR="008B1E5D" w:rsidRPr="008B1E5D" w:rsidRDefault="008B1E5D" w:rsidP="008B1E5D">
      <w:pPr>
        <w:rPr>
          <w:rFonts w:ascii="Calibri" w:eastAsia="Times New Roman" w:hAnsi="Calibri" w:cs="Times New Roman"/>
        </w:rPr>
      </w:pPr>
      <w:r w:rsidRPr="008B1E5D">
        <w:rPr>
          <w:rFonts w:ascii="Calibri" w:eastAsia="Times New Roman" w:hAnsi="Calibri" w:cs="Times New Roman"/>
        </w:rPr>
        <w:t xml:space="preserve">7. Все изменения или дополнения к настоящему </w:t>
      </w:r>
      <w:r w:rsidRPr="008B1E5D">
        <w:rPr>
          <w:rFonts w:ascii="Calibri" w:eastAsia="Times New Roman" w:hAnsi="Calibri" w:cs="Times New Roman"/>
          <w:i/>
          <w:iCs/>
        </w:rPr>
        <w:t>соглашению</w:t>
      </w:r>
      <w:r w:rsidRPr="008B1E5D">
        <w:rPr>
          <w:rFonts w:ascii="Calibri" w:eastAsia="Times New Roman" w:hAnsi="Calibri" w:cs="Times New Roman"/>
        </w:rPr>
        <w:t xml:space="preserve"> действительны, если они оформлены в письменной форме и подписаны Сторонами.</w:t>
      </w:r>
    </w:p>
    <w:p w14:paraId="403E115A" w14:textId="77777777" w:rsidR="008B1E5D" w:rsidRPr="008B1E5D" w:rsidRDefault="008B1E5D" w:rsidP="008B1E5D">
      <w:pPr>
        <w:rPr>
          <w:rFonts w:ascii="Calibri" w:eastAsia="Times New Roman" w:hAnsi="Calibri" w:cs="Times New Roman"/>
        </w:rPr>
      </w:pPr>
      <w:r w:rsidRPr="008B1E5D">
        <w:rPr>
          <w:rFonts w:ascii="Calibri" w:eastAsia="Times New Roman" w:hAnsi="Calibri" w:cs="Times New Roman"/>
        </w:rPr>
        <w:t xml:space="preserve">8. Во всем остальном, что не предусмотрено настоящим </w:t>
      </w:r>
      <w:r w:rsidRPr="008B1E5D">
        <w:rPr>
          <w:rFonts w:ascii="Calibri" w:eastAsia="Times New Roman" w:hAnsi="Calibri" w:cs="Times New Roman"/>
          <w:i/>
          <w:iCs/>
        </w:rPr>
        <w:t>соглашением</w:t>
      </w:r>
      <w:r w:rsidRPr="008B1E5D">
        <w:rPr>
          <w:rFonts w:ascii="Calibri" w:eastAsia="Times New Roman" w:hAnsi="Calibri" w:cs="Times New Roman"/>
        </w:rPr>
        <w:t xml:space="preserve">, Стороны руководствуются положениями </w:t>
      </w:r>
      <w:hyperlink r:id="rId5" w:anchor="/document/10164072/entry/1001" w:history="1">
        <w:r w:rsidRPr="008B1E5D">
          <w:rPr>
            <w:rFonts w:ascii="Calibri" w:eastAsia="Times New Roman" w:hAnsi="Calibri" w:cs="Times New Roman"/>
            <w:color w:val="0563C1"/>
            <w:u w:val="single"/>
          </w:rPr>
          <w:t>гражданского</w:t>
        </w:r>
      </w:hyperlink>
      <w:r w:rsidRPr="008B1E5D">
        <w:rPr>
          <w:rFonts w:ascii="Calibri" w:eastAsia="Times New Roman" w:hAnsi="Calibri" w:cs="Times New Roman"/>
        </w:rPr>
        <w:t xml:space="preserve"> и </w:t>
      </w:r>
      <w:hyperlink r:id="rId6" w:anchor="/document/10105807/entry/1010" w:history="1">
        <w:r w:rsidRPr="008B1E5D">
          <w:rPr>
            <w:rFonts w:ascii="Calibri" w:eastAsia="Times New Roman" w:hAnsi="Calibri" w:cs="Times New Roman"/>
            <w:color w:val="0563C1"/>
            <w:u w:val="single"/>
          </w:rPr>
          <w:t>семейного законодательства</w:t>
        </w:r>
      </w:hyperlink>
      <w:r w:rsidRPr="008B1E5D">
        <w:rPr>
          <w:rFonts w:ascii="Calibri" w:eastAsia="Times New Roman" w:hAnsi="Calibri" w:cs="Times New Roman"/>
        </w:rPr>
        <w:t xml:space="preserve"> РФ.</w:t>
      </w:r>
    </w:p>
    <w:p w14:paraId="282C82B6" w14:textId="77777777" w:rsidR="008B1E5D" w:rsidRPr="008B1E5D" w:rsidRDefault="008B1E5D" w:rsidP="008B1E5D">
      <w:pPr>
        <w:rPr>
          <w:rFonts w:ascii="Calibri" w:eastAsia="Times New Roman" w:hAnsi="Calibri" w:cs="Times New Roman"/>
        </w:rPr>
      </w:pPr>
      <w:r w:rsidRPr="008B1E5D">
        <w:rPr>
          <w:rFonts w:ascii="Calibri" w:eastAsia="Times New Roman" w:hAnsi="Calibri" w:cs="Times New Roman"/>
        </w:rPr>
        <w:t xml:space="preserve">9. Настоящее </w:t>
      </w:r>
      <w:r w:rsidRPr="008B1E5D">
        <w:rPr>
          <w:rFonts w:ascii="Calibri" w:eastAsia="Times New Roman" w:hAnsi="Calibri" w:cs="Times New Roman"/>
          <w:i/>
          <w:iCs/>
        </w:rPr>
        <w:t>соглашение</w:t>
      </w:r>
      <w:r w:rsidRPr="008B1E5D">
        <w:rPr>
          <w:rFonts w:ascii="Calibri" w:eastAsia="Times New Roman" w:hAnsi="Calibri" w:cs="Times New Roman"/>
        </w:rPr>
        <w:t xml:space="preserve"> вступает в силу с момента его [подписания Сторонами или нотариального удостоверения].</w:t>
      </w:r>
    </w:p>
    <w:p w14:paraId="4E9F51DD" w14:textId="77777777" w:rsidR="008B1E5D" w:rsidRPr="008B1E5D" w:rsidRDefault="008B1E5D" w:rsidP="008B1E5D">
      <w:pPr>
        <w:rPr>
          <w:rFonts w:ascii="Calibri" w:eastAsia="Times New Roman" w:hAnsi="Calibri" w:cs="Times New Roman"/>
        </w:rPr>
      </w:pPr>
      <w:r w:rsidRPr="008B1E5D">
        <w:rPr>
          <w:rFonts w:ascii="Calibri" w:eastAsia="Times New Roman" w:hAnsi="Calibri" w:cs="Times New Roman"/>
          <w:sz w:val="20"/>
          <w:szCs w:val="20"/>
        </w:rPr>
        <w:t> </w:t>
      </w:r>
      <w:r w:rsidRPr="008B1E5D">
        <w:rPr>
          <w:rFonts w:ascii="Calibri" w:eastAsia="Times New Roman" w:hAnsi="Calibri" w:cs="Times New Roman"/>
        </w:rPr>
        <w:t>[подпись, инициалы, фамилия супруга]</w:t>
      </w:r>
    </w:p>
    <w:p w14:paraId="51146BA4" w14:textId="77777777" w:rsidR="008B1E5D" w:rsidRPr="008B1E5D" w:rsidRDefault="008B1E5D" w:rsidP="008B1E5D">
      <w:pPr>
        <w:spacing w:after="0"/>
        <w:rPr>
          <w:rFonts w:ascii="Calibri" w:eastAsia="Times New Roman" w:hAnsi="Calibri" w:cs="Times New Roman"/>
        </w:rPr>
      </w:pPr>
      <w:r w:rsidRPr="008B1E5D">
        <w:rPr>
          <w:rFonts w:ascii="Calibri" w:eastAsia="Times New Roman" w:hAnsi="Calibri" w:cs="Times New Roman"/>
        </w:rPr>
        <w:t> </w:t>
      </w:r>
    </w:p>
    <w:p w14:paraId="1772630C" w14:textId="77777777" w:rsidR="008B1E5D" w:rsidRPr="008B1E5D" w:rsidRDefault="008B1E5D" w:rsidP="008B1E5D">
      <w:pPr>
        <w:spacing w:after="0"/>
        <w:rPr>
          <w:rFonts w:ascii="Calibri" w:eastAsia="Times New Roman" w:hAnsi="Calibri" w:cs="Times New Roman"/>
        </w:rPr>
      </w:pPr>
      <w:r w:rsidRPr="008B1E5D">
        <w:rPr>
          <w:rFonts w:ascii="Calibri" w:eastAsia="Times New Roman" w:hAnsi="Calibri" w:cs="Times New Roman"/>
        </w:rPr>
        <w:t>[подпись, инициалы, фамилия супруги]</w:t>
      </w:r>
    </w:p>
    <w:p w14:paraId="1A4E8F7D" w14:textId="77777777" w:rsidR="008B1E5D" w:rsidRPr="008B1E5D" w:rsidRDefault="008B1E5D" w:rsidP="008B1E5D">
      <w:pPr>
        <w:spacing w:after="0"/>
        <w:rPr>
          <w:rFonts w:ascii="Calibri" w:eastAsia="Times New Roman" w:hAnsi="Calibri" w:cs="Times New Roman"/>
        </w:rPr>
      </w:pPr>
      <w:r w:rsidRPr="008B1E5D">
        <w:rPr>
          <w:rFonts w:ascii="Calibri" w:eastAsia="Times New Roman" w:hAnsi="Calibri" w:cs="Times New Roman"/>
        </w:rPr>
        <w:t> </w:t>
      </w:r>
    </w:p>
    <w:p w14:paraId="52E376DD" w14:textId="77777777" w:rsidR="008B1E5D" w:rsidRPr="008B1E5D" w:rsidRDefault="008B1E5D" w:rsidP="008B1E5D">
      <w:pPr>
        <w:spacing w:after="0"/>
        <w:rPr>
          <w:rFonts w:ascii="Calibri" w:eastAsia="Times New Roman" w:hAnsi="Calibri" w:cs="Times New Roman"/>
        </w:rPr>
      </w:pPr>
      <w:r w:rsidRPr="008B1E5D">
        <w:rPr>
          <w:rFonts w:ascii="Calibri" w:eastAsia="Times New Roman" w:hAnsi="Calibri" w:cs="Times New Roman"/>
        </w:rPr>
        <w:t>[Удостоверительная надпись нотариуса]</w:t>
      </w:r>
    </w:p>
    <w:p w14:paraId="7B53EEEC" w14:textId="77777777" w:rsidR="008B1E5D" w:rsidRPr="008B1E5D" w:rsidRDefault="008B1E5D" w:rsidP="008B1E5D">
      <w:pPr>
        <w:spacing w:after="0"/>
        <w:rPr>
          <w:rFonts w:ascii="Calibri" w:eastAsia="Times New Roman" w:hAnsi="Calibri" w:cs="Times New Roman"/>
          <w:i/>
          <w:sz w:val="20"/>
          <w:szCs w:val="20"/>
        </w:rPr>
      </w:pPr>
    </w:p>
    <w:p w14:paraId="42D4BEAE" w14:textId="2644D2D8" w:rsidR="00A615DC" w:rsidRDefault="008B1E5D" w:rsidP="00761D0A">
      <w:pPr>
        <w:spacing w:after="0"/>
      </w:pPr>
      <w:r w:rsidRPr="008B1E5D">
        <w:rPr>
          <w:rFonts w:ascii="Calibri" w:eastAsia="Times New Roman" w:hAnsi="Calibri" w:cs="Times New Roman"/>
          <w:i/>
          <w:sz w:val="20"/>
          <w:szCs w:val="20"/>
        </w:rPr>
        <w:t xml:space="preserve">Примечание. Согласно </w:t>
      </w:r>
      <w:hyperlink r:id="rId7" w:anchor="/document/10105807/entry/3900" w:history="1">
        <w:r w:rsidRPr="008B1E5D">
          <w:rPr>
            <w:rFonts w:ascii="Calibri" w:eastAsia="Times New Roman" w:hAnsi="Calibri" w:cs="Times New Roman"/>
            <w:i/>
            <w:color w:val="0563C1"/>
            <w:sz w:val="20"/>
            <w:szCs w:val="20"/>
            <w:u w:val="single"/>
          </w:rPr>
          <w:t>пункту 2 статьи 38</w:t>
        </w:r>
      </w:hyperlink>
      <w:r w:rsidRPr="008B1E5D">
        <w:rPr>
          <w:rFonts w:ascii="Calibri" w:eastAsia="Times New Roman" w:hAnsi="Calibri" w:cs="Times New Roman"/>
          <w:i/>
          <w:sz w:val="20"/>
          <w:szCs w:val="20"/>
        </w:rPr>
        <w:t xml:space="preserve"> Семейного кодекса РФ общее </w:t>
      </w:r>
      <w:r w:rsidRPr="008B1E5D">
        <w:rPr>
          <w:rFonts w:ascii="Calibri" w:eastAsia="Times New Roman" w:hAnsi="Calibri" w:cs="Times New Roman"/>
          <w:i/>
          <w:iCs/>
          <w:sz w:val="20"/>
          <w:szCs w:val="20"/>
        </w:rPr>
        <w:t>имущество</w:t>
      </w:r>
      <w:r w:rsidRPr="008B1E5D">
        <w:rPr>
          <w:rFonts w:ascii="Calibri" w:eastAsia="Times New Roman" w:hAnsi="Calibri" w:cs="Times New Roman"/>
          <w:i/>
          <w:sz w:val="20"/>
          <w:szCs w:val="20"/>
        </w:rPr>
        <w:t xml:space="preserve"> супругов может быть </w:t>
      </w:r>
      <w:r w:rsidRPr="008B1E5D">
        <w:rPr>
          <w:rFonts w:ascii="Calibri" w:eastAsia="Times New Roman" w:hAnsi="Calibri" w:cs="Times New Roman"/>
          <w:i/>
          <w:iCs/>
          <w:sz w:val="20"/>
          <w:szCs w:val="20"/>
        </w:rPr>
        <w:t>разделено</w:t>
      </w:r>
      <w:r w:rsidRPr="008B1E5D">
        <w:rPr>
          <w:rFonts w:ascii="Calibri" w:eastAsia="Times New Roman" w:hAnsi="Calibri" w:cs="Times New Roman"/>
          <w:i/>
          <w:sz w:val="20"/>
          <w:szCs w:val="20"/>
        </w:rPr>
        <w:t xml:space="preserve"> между супругами по их </w:t>
      </w:r>
      <w:r w:rsidRPr="008B1E5D">
        <w:rPr>
          <w:rFonts w:ascii="Calibri" w:eastAsia="Times New Roman" w:hAnsi="Calibri" w:cs="Times New Roman"/>
          <w:i/>
          <w:iCs/>
          <w:sz w:val="20"/>
          <w:szCs w:val="20"/>
        </w:rPr>
        <w:t>соглашению</w:t>
      </w:r>
      <w:r w:rsidRPr="008B1E5D">
        <w:rPr>
          <w:rFonts w:ascii="Calibri" w:eastAsia="Times New Roman" w:hAnsi="Calibri" w:cs="Times New Roman"/>
          <w:i/>
          <w:sz w:val="20"/>
          <w:szCs w:val="20"/>
        </w:rPr>
        <w:t xml:space="preserve">. </w:t>
      </w:r>
      <w:r w:rsidRPr="008B1E5D">
        <w:rPr>
          <w:rFonts w:ascii="Calibri" w:eastAsia="Times New Roman" w:hAnsi="Calibri" w:cs="Times New Roman"/>
          <w:i/>
          <w:iCs/>
          <w:sz w:val="20"/>
          <w:szCs w:val="20"/>
        </w:rPr>
        <w:t>Соглашение</w:t>
      </w:r>
      <w:r w:rsidRPr="008B1E5D">
        <w:rPr>
          <w:rFonts w:ascii="Calibri" w:eastAsia="Times New Roman" w:hAnsi="Calibri" w:cs="Times New Roman"/>
          <w:i/>
          <w:sz w:val="20"/>
          <w:szCs w:val="20"/>
        </w:rPr>
        <w:t xml:space="preserve"> о </w:t>
      </w:r>
      <w:r w:rsidRPr="008B1E5D">
        <w:rPr>
          <w:rFonts w:ascii="Calibri" w:eastAsia="Times New Roman" w:hAnsi="Calibri" w:cs="Times New Roman"/>
          <w:i/>
          <w:iCs/>
          <w:sz w:val="20"/>
          <w:szCs w:val="20"/>
        </w:rPr>
        <w:t>разделе</w:t>
      </w:r>
      <w:r w:rsidRPr="008B1E5D">
        <w:rPr>
          <w:rFonts w:ascii="Calibri" w:eastAsia="Times New Roman" w:hAnsi="Calibri" w:cs="Times New Roman"/>
          <w:i/>
          <w:sz w:val="20"/>
          <w:szCs w:val="20"/>
        </w:rPr>
        <w:t xml:space="preserve"> общего </w:t>
      </w:r>
      <w:r w:rsidRPr="008B1E5D">
        <w:rPr>
          <w:rFonts w:ascii="Calibri" w:eastAsia="Times New Roman" w:hAnsi="Calibri" w:cs="Times New Roman"/>
          <w:i/>
          <w:iCs/>
          <w:sz w:val="20"/>
          <w:szCs w:val="20"/>
        </w:rPr>
        <w:t>имущества</w:t>
      </w:r>
      <w:r w:rsidRPr="008B1E5D">
        <w:rPr>
          <w:rFonts w:ascii="Calibri" w:eastAsia="Times New Roman" w:hAnsi="Calibri" w:cs="Times New Roman"/>
          <w:i/>
          <w:sz w:val="20"/>
          <w:szCs w:val="20"/>
        </w:rPr>
        <w:t>, нажитого супругами в период брака, должно быть нотариально удостоверено.</w:t>
      </w:r>
    </w:p>
    <w:sectPr w:rsidR="00A615DC" w:rsidSect="00151B4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5D"/>
    <w:rsid w:val="00761D0A"/>
    <w:rsid w:val="008B1E5D"/>
    <w:rsid w:val="00A6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849E"/>
  <w15:chartTrackingRefBased/>
  <w15:docId w15:val="{85178A96-6640-46C8-A38C-DBE33393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E5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B1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4" Type="http://schemas.openxmlformats.org/officeDocument/2006/relationships/hyperlink" Target="https://mobileonline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Гончарова</dc:creator>
  <cp:keywords/>
  <dc:description/>
  <cp:lastModifiedBy>Алла Гончарова</cp:lastModifiedBy>
  <cp:revision>2</cp:revision>
  <dcterms:created xsi:type="dcterms:W3CDTF">2021-08-19T12:39:00Z</dcterms:created>
  <dcterms:modified xsi:type="dcterms:W3CDTF">2021-08-21T15:28:00Z</dcterms:modified>
</cp:coreProperties>
</file>